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61" w:rsidRDefault="00185961" w:rsidP="0018596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PATVIRTINTA</w:t>
      </w:r>
    </w:p>
    <w:p w:rsidR="00185961" w:rsidRDefault="00185961" w:rsidP="00185961">
      <w:r>
        <w:tab/>
      </w:r>
      <w:r>
        <w:tab/>
      </w:r>
      <w:r>
        <w:tab/>
      </w:r>
      <w:r>
        <w:tab/>
        <w:t xml:space="preserve">Gimnazijos direktoriaus </w:t>
      </w:r>
    </w:p>
    <w:p w:rsidR="00185961" w:rsidRDefault="00185961" w:rsidP="00185961">
      <w:pPr>
        <w:ind w:left="3888" w:firstLine="1296"/>
      </w:pPr>
      <w:r>
        <w:t>2015-02-20</w:t>
      </w:r>
      <w:r w:rsidRPr="001D4010">
        <w:t xml:space="preserve"> </w:t>
      </w:r>
      <w:r>
        <w:t>įsakymu Nr.V1-21</w:t>
      </w:r>
    </w:p>
    <w:p w:rsidR="00185961" w:rsidRPr="00982083" w:rsidRDefault="00185961" w:rsidP="00185961">
      <w:pPr>
        <w:jc w:val="center"/>
        <w:rPr>
          <w:b/>
        </w:rPr>
      </w:pPr>
    </w:p>
    <w:p w:rsidR="00185961" w:rsidRDefault="00185961" w:rsidP="00185961">
      <w:pPr>
        <w:jc w:val="center"/>
        <w:rPr>
          <w:b/>
        </w:rPr>
      </w:pPr>
      <w:r>
        <w:rPr>
          <w:b/>
        </w:rPr>
        <w:t>GRIŠKABŪDŽIO GIMNAZIJOS</w:t>
      </w:r>
    </w:p>
    <w:p w:rsidR="00185961" w:rsidRPr="00982083" w:rsidRDefault="00185961" w:rsidP="00185961">
      <w:pPr>
        <w:jc w:val="center"/>
        <w:rPr>
          <w:b/>
        </w:rPr>
      </w:pPr>
      <w:r>
        <w:rPr>
          <w:b/>
        </w:rPr>
        <w:t>DALYKO (PROGRAMOS), PROGRAMOS KURSO AR MODULIO KEITIMO TVARKA</w:t>
      </w:r>
    </w:p>
    <w:p w:rsidR="00185961" w:rsidRDefault="00185961" w:rsidP="00185961">
      <w:pPr>
        <w:jc w:val="center"/>
        <w:rPr>
          <w:b/>
        </w:rPr>
      </w:pPr>
    </w:p>
    <w:p w:rsidR="00185961" w:rsidRPr="00982083" w:rsidRDefault="00185961" w:rsidP="00185961">
      <w:pPr>
        <w:jc w:val="center"/>
        <w:rPr>
          <w:b/>
        </w:rPr>
      </w:pPr>
    </w:p>
    <w:p w:rsidR="00185961" w:rsidRPr="00982083" w:rsidRDefault="00185961" w:rsidP="00185961">
      <w:pPr>
        <w:jc w:val="both"/>
      </w:pPr>
      <w:r w:rsidRPr="00982083">
        <w:t>1.Dalyko (programos), programos kurso  ar modulio keitimo tvarka (toliau – Tvarka)</w:t>
      </w:r>
      <w:r>
        <w:t xml:space="preserve"> </w:t>
      </w:r>
      <w:r w:rsidRPr="00982083">
        <w:t>reglamentuoja nuo 200</w:t>
      </w:r>
      <w:r>
        <w:t>9</w:t>
      </w:r>
      <w:r w:rsidRPr="00982083">
        <w:t xml:space="preserve"> m. rugsėjo 1 d. pagal vidurinio ugdymo programą besimokančių  dalyko, dalyko programos kurso ar modulio keitimo tvarką.</w:t>
      </w:r>
    </w:p>
    <w:p w:rsidR="00185961" w:rsidRPr="00982083" w:rsidRDefault="00185961" w:rsidP="00185961">
      <w:pPr>
        <w:jc w:val="both"/>
      </w:pPr>
      <w:r w:rsidRPr="00982083">
        <w:t xml:space="preserve">1. Dalykų programas, dalykų programų kursus, modulius mokinys renkasi </w:t>
      </w:r>
      <w:r>
        <w:t>II (</w:t>
      </w:r>
      <w:r w:rsidRPr="00982083">
        <w:t>10</w:t>
      </w:r>
      <w:r>
        <w:t>)</w:t>
      </w:r>
      <w:r w:rsidRPr="00982083">
        <w:t xml:space="preserve"> </w:t>
      </w:r>
      <w:proofErr w:type="spellStart"/>
      <w:r w:rsidRPr="00982083">
        <w:t>kl</w:t>
      </w:r>
      <w:proofErr w:type="spellEnd"/>
      <w:r w:rsidRPr="00982083">
        <w:t xml:space="preserve">. ir iki </w:t>
      </w:r>
      <w:r>
        <w:t>gegužės 1</w:t>
      </w:r>
      <w:r w:rsidRPr="00982083">
        <w:t xml:space="preserve"> d. </w:t>
      </w:r>
      <w:r>
        <w:t>pavaduotojai ugdymui</w:t>
      </w:r>
      <w:r w:rsidRPr="00982083">
        <w:t xml:space="preserve"> pateikia individualų nustatytos formos ugdymosi planą.</w:t>
      </w:r>
    </w:p>
    <w:p w:rsidR="00185961" w:rsidRPr="00982083" w:rsidRDefault="00185961" w:rsidP="00185961">
      <w:pPr>
        <w:jc w:val="both"/>
      </w:pPr>
      <w:r w:rsidRPr="00982083">
        <w:t xml:space="preserve">2. Mokinį konsultuoja ir susidaryti individualų ugdymosi planą dvejiems mokslo metams padeda </w:t>
      </w:r>
      <w:r>
        <w:t>ugdymo karjerai</w:t>
      </w:r>
      <w:r w:rsidRPr="00982083">
        <w:t xml:space="preserve"> konsultantas.</w:t>
      </w:r>
    </w:p>
    <w:p w:rsidR="00185961" w:rsidRPr="00982083" w:rsidRDefault="00185961" w:rsidP="00185961">
      <w:pPr>
        <w:jc w:val="both"/>
      </w:pPr>
      <w:r w:rsidRPr="00982083">
        <w:t xml:space="preserve">3. </w:t>
      </w:r>
      <w:r>
        <w:t>III (</w:t>
      </w:r>
      <w:r w:rsidRPr="00982083">
        <w:t>11</w:t>
      </w:r>
      <w:r>
        <w:t xml:space="preserve">) </w:t>
      </w:r>
      <w:proofErr w:type="spellStart"/>
      <w:r w:rsidRPr="00982083">
        <w:t>kl</w:t>
      </w:r>
      <w:proofErr w:type="spellEnd"/>
      <w:r w:rsidRPr="00982083">
        <w:t xml:space="preserve">. iki </w:t>
      </w:r>
      <w:proofErr w:type="spellStart"/>
      <w:r w:rsidRPr="00982083">
        <w:t>rugsëjo</w:t>
      </w:r>
      <w:proofErr w:type="spellEnd"/>
      <w:r w:rsidRPr="00982083">
        <w:t xml:space="preserve"> </w:t>
      </w:r>
      <w:r>
        <w:t>10</w:t>
      </w:r>
      <w:r w:rsidRPr="00982083">
        <w:t xml:space="preserve"> d. mokinys gali keisti savo apsisprendimą </w:t>
      </w:r>
      <w:smartTag w:uri="urn:schemas-microsoft-com:office:smarttags" w:element="place">
        <w:smartTag w:uri="urn:schemas-microsoft-com:office:smarttags" w:element="State">
          <w:r w:rsidRPr="00982083">
            <w:t>dėl</w:t>
          </w:r>
        </w:smartTag>
      </w:smartTag>
      <w:r w:rsidRPr="00982083">
        <w:t xml:space="preserve"> dalyko programos, dalyko programos kurso ar dalyko modulio pasirinkimo nepateikęs prašymo. Apie savo sprendimą mokinys informuoja </w:t>
      </w:r>
      <w:r>
        <w:t>pavaduotoją ugdymui</w:t>
      </w:r>
      <w:r w:rsidRPr="00982083">
        <w:t>.</w:t>
      </w:r>
    </w:p>
    <w:p w:rsidR="00185961" w:rsidRPr="00982083" w:rsidRDefault="00185961" w:rsidP="00185961">
      <w:pPr>
        <w:jc w:val="both"/>
      </w:pPr>
      <w:r w:rsidRPr="007F3B6C">
        <w:t>4..Mokinys turi teisę pakeisti dalyką, dalyko programos kursą ar modulį</w:t>
      </w:r>
      <w:r>
        <w:t xml:space="preserve"> pasibaigus pusmečiui, mokslo metams, mokslo metų pradžioje, bet </w:t>
      </w:r>
      <w:r w:rsidRPr="007F3B6C">
        <w:t xml:space="preserve">ne vėliau kaip </w:t>
      </w:r>
      <w:r>
        <w:t>IV (</w:t>
      </w:r>
      <w:r w:rsidRPr="007F3B6C">
        <w:t>12</w:t>
      </w:r>
      <w:r>
        <w:t>)</w:t>
      </w:r>
      <w:r w:rsidRPr="007F3B6C">
        <w:t xml:space="preserve"> klasėje iki I pusmečio pabaigos</w:t>
      </w:r>
      <w:r>
        <w:t>.</w:t>
      </w:r>
    </w:p>
    <w:p w:rsidR="00185961" w:rsidRPr="00982083" w:rsidRDefault="00185961" w:rsidP="00185961">
      <w:pPr>
        <w:jc w:val="both"/>
      </w:pPr>
      <w:r w:rsidRPr="00982083">
        <w:t xml:space="preserve">4.1. Mokinys pateikia prašymą </w:t>
      </w:r>
      <w:smartTag w:uri="urn:schemas-microsoft-com:office:smarttags" w:element="State">
        <w:r w:rsidRPr="00982083">
          <w:t>dėl</w:t>
        </w:r>
      </w:smartTag>
      <w:r w:rsidRPr="00982083">
        <w:t xml:space="preserve"> individualaus ugdymo </w:t>
      </w:r>
      <w:smartTag w:uri="urn:schemas-microsoft-com:office:smarttags" w:element="place">
        <w:smartTag w:uri="urn:schemas-microsoft-com:office:smarttags" w:element="City">
          <w:r w:rsidRPr="00982083">
            <w:t>plano</w:t>
          </w:r>
        </w:smartTag>
      </w:smartTag>
      <w:r w:rsidRPr="00982083">
        <w:t xml:space="preserve"> keitimo:</w:t>
      </w:r>
    </w:p>
    <w:p w:rsidR="00185961" w:rsidRPr="007F3B6C" w:rsidRDefault="00185961" w:rsidP="00185961">
      <w:pPr>
        <w:jc w:val="both"/>
      </w:pPr>
      <w:r w:rsidRPr="00982083">
        <w:t xml:space="preserve"> </w:t>
      </w:r>
      <w:r w:rsidRPr="007F3B6C">
        <w:t xml:space="preserve">ne vėliau kaip prieš mėnesį iki I pusmečio </w:t>
      </w:r>
      <w:r>
        <w:t xml:space="preserve">ar mokslo metų </w:t>
      </w:r>
      <w:r w:rsidRPr="007F3B6C">
        <w:t>pabaigos 11 klasėje;</w:t>
      </w:r>
    </w:p>
    <w:p w:rsidR="00185961" w:rsidRPr="007F3B6C" w:rsidRDefault="00185961" w:rsidP="00185961">
      <w:pPr>
        <w:jc w:val="both"/>
      </w:pPr>
      <w:r w:rsidRPr="007F3B6C">
        <w:t xml:space="preserve">ne vėliau kaip iki rugsėjo </w:t>
      </w:r>
      <w:r>
        <w:t>10</w:t>
      </w:r>
      <w:r w:rsidRPr="007F3B6C">
        <w:t xml:space="preserve"> d. </w:t>
      </w:r>
      <w:r>
        <w:t>IV (</w:t>
      </w:r>
      <w:r w:rsidRPr="007F3B6C">
        <w:t>12</w:t>
      </w:r>
      <w:r>
        <w:t>)</w:t>
      </w:r>
      <w:r w:rsidRPr="007F3B6C">
        <w:t xml:space="preserve"> klasėje;</w:t>
      </w:r>
    </w:p>
    <w:p w:rsidR="00185961" w:rsidRPr="00982083" w:rsidRDefault="00185961" w:rsidP="00185961">
      <w:pPr>
        <w:jc w:val="both"/>
      </w:pPr>
      <w:r w:rsidRPr="007F3B6C">
        <w:t xml:space="preserve">ne vėliau kaip prieš mėnesį iki I pusmečio pabaigos </w:t>
      </w:r>
      <w:r>
        <w:t>IV (</w:t>
      </w:r>
      <w:r w:rsidRPr="007F3B6C">
        <w:t>12</w:t>
      </w:r>
      <w:r>
        <w:t>)</w:t>
      </w:r>
      <w:r w:rsidRPr="007F3B6C">
        <w:t xml:space="preserve"> klasėje.</w:t>
      </w:r>
    </w:p>
    <w:p w:rsidR="00185961" w:rsidRPr="00982083" w:rsidRDefault="00185961" w:rsidP="00185961">
      <w:pPr>
        <w:jc w:val="both"/>
      </w:pPr>
      <w:r w:rsidRPr="00982083">
        <w:t>5. Dalyko(programos), programos kurso  ar modulio keitimo procedūra:</w:t>
      </w:r>
    </w:p>
    <w:p w:rsidR="00185961" w:rsidRPr="00982083" w:rsidRDefault="00185961" w:rsidP="00185961">
      <w:pPr>
        <w:numPr>
          <w:ilvl w:val="0"/>
          <w:numId w:val="1"/>
        </w:numPr>
        <w:autoSpaceDN w:val="0"/>
        <w:ind w:left="900" w:firstLine="0"/>
        <w:jc w:val="both"/>
      </w:pPr>
      <w:r w:rsidRPr="00982083">
        <w:t xml:space="preserve">Mokinys parašo prašymą dėl individualaus ugdymo plano keitimo </w:t>
      </w:r>
      <w:r>
        <w:t>gimnazijos</w:t>
      </w:r>
      <w:r w:rsidRPr="00982083">
        <w:t xml:space="preserve"> direktoriu</w:t>
      </w:r>
      <w:r>
        <w:t>i</w:t>
      </w:r>
      <w:r w:rsidRPr="00982083">
        <w:t xml:space="preserve"> laikydamasis 4.1. p. nurodytų reikalavimų.</w:t>
      </w:r>
    </w:p>
    <w:p w:rsidR="00185961" w:rsidRPr="00982083" w:rsidRDefault="00185961" w:rsidP="00185961">
      <w:pPr>
        <w:numPr>
          <w:ilvl w:val="0"/>
          <w:numId w:val="1"/>
        </w:numPr>
        <w:autoSpaceDN w:val="0"/>
        <w:ind w:left="900" w:firstLine="0"/>
        <w:jc w:val="both"/>
      </w:pPr>
      <w:r>
        <w:t>Pavaduotoja ugdymui,</w:t>
      </w:r>
      <w:r w:rsidRPr="00982083">
        <w:t xml:space="preserve"> mokiniui pristačius prašymą, patikrina mokinio ugdymo plano pasikeitimus, tvarkaraščio keitimo galimybes, mokinių skaičių grupėse</w:t>
      </w:r>
      <w:r>
        <w:t>.</w:t>
      </w:r>
    </w:p>
    <w:p w:rsidR="00185961" w:rsidRPr="00982083" w:rsidRDefault="00185961" w:rsidP="00185961">
      <w:pPr>
        <w:numPr>
          <w:ilvl w:val="0"/>
          <w:numId w:val="1"/>
        </w:numPr>
        <w:autoSpaceDN w:val="0"/>
        <w:ind w:left="900" w:firstLine="0"/>
        <w:jc w:val="both"/>
      </w:pPr>
      <w:r w:rsidRPr="00982083">
        <w:t>Mokinys prašymą su parašais nuneša direktoriui.</w:t>
      </w:r>
    </w:p>
    <w:p w:rsidR="00185961" w:rsidRDefault="00185961" w:rsidP="00185961">
      <w:pPr>
        <w:numPr>
          <w:ilvl w:val="0"/>
          <w:numId w:val="1"/>
        </w:numPr>
        <w:autoSpaceDN w:val="0"/>
        <w:ind w:left="900" w:firstLine="0"/>
        <w:jc w:val="both"/>
      </w:pPr>
      <w:r w:rsidRPr="00982083">
        <w:t>Direktoriui patenkinus prašymą, rašomas įsakymas dėl ugdymo plano keitimo</w:t>
      </w:r>
      <w:r>
        <w:t>.</w:t>
      </w:r>
    </w:p>
    <w:p w:rsidR="00185961" w:rsidRPr="00982083" w:rsidRDefault="00185961" w:rsidP="00185961">
      <w:pPr>
        <w:numPr>
          <w:ilvl w:val="0"/>
          <w:numId w:val="1"/>
        </w:numPr>
        <w:autoSpaceDN w:val="0"/>
        <w:ind w:left="900" w:firstLine="0"/>
        <w:jc w:val="both"/>
      </w:pPr>
      <w:r>
        <w:t>Įskaitos datą mokinys suderina su dalyko mokytoju.</w:t>
      </w:r>
    </w:p>
    <w:p w:rsidR="00185961" w:rsidRPr="00982083" w:rsidRDefault="00185961" w:rsidP="00185961">
      <w:pPr>
        <w:numPr>
          <w:ilvl w:val="0"/>
          <w:numId w:val="1"/>
        </w:numPr>
        <w:autoSpaceDN w:val="0"/>
        <w:ind w:left="900" w:firstLine="0"/>
        <w:jc w:val="both"/>
      </w:pPr>
      <w:r w:rsidRPr="00982083">
        <w:t xml:space="preserve"> Mokinys nuo direktoriaus įsakyme nurodytos dienos mokosi pageidaujamą </w:t>
      </w:r>
      <w:r>
        <w:t xml:space="preserve">modulį, </w:t>
      </w:r>
      <w:r w:rsidRPr="00982083">
        <w:t>dalyką pageidaujamu kursu.</w:t>
      </w:r>
    </w:p>
    <w:p w:rsidR="00185961" w:rsidRPr="00982083" w:rsidRDefault="00185961" w:rsidP="00185961">
      <w:pPr>
        <w:numPr>
          <w:ilvl w:val="0"/>
          <w:numId w:val="1"/>
        </w:numPr>
        <w:autoSpaceDN w:val="0"/>
        <w:ind w:left="900" w:firstLine="0"/>
        <w:jc w:val="both"/>
      </w:pPr>
      <w:r w:rsidRPr="00982083">
        <w:t xml:space="preserve">Jei įskaita išlaikoma pusmečio ar mokslo metų pabaigoje, įskaitų pažymiai, prie jų pažymint kursą (B – bendrasis, A – išplėstinis), įrašomi pirmajame stulpelyje po pusmečio ar metinių pažymių. Šie pažymiai įskaitomi kaip pusmečio ar metiniai. </w:t>
      </w:r>
    </w:p>
    <w:p w:rsidR="00185961" w:rsidRPr="00982083" w:rsidRDefault="00185961" w:rsidP="00185961">
      <w:pPr>
        <w:numPr>
          <w:ilvl w:val="0"/>
          <w:numId w:val="1"/>
        </w:numPr>
        <w:autoSpaceDN w:val="0"/>
        <w:ind w:left="900" w:firstLine="0"/>
        <w:jc w:val="both"/>
      </w:pPr>
      <w:r w:rsidRPr="00982083">
        <w:t>Jei įskaita išlaikoma mokslo metų pradžioje (t.y. 12 klasėje), ji fiksuojama dienyne atskirame stulpelyje, viršuje nurodant “Įskaita”, po stulpeliu – datą ir parašą</w:t>
      </w:r>
      <w:r>
        <w:t>, bet ne vėliau kaip iki rugsėjo 20 d.</w:t>
      </w:r>
      <w:r w:rsidRPr="00982083">
        <w:t xml:space="preserve">. </w:t>
      </w:r>
    </w:p>
    <w:p w:rsidR="00185961" w:rsidRPr="00982083" w:rsidRDefault="00185961" w:rsidP="00185961">
      <w:pPr>
        <w:numPr>
          <w:ilvl w:val="0"/>
          <w:numId w:val="1"/>
        </w:numPr>
        <w:autoSpaceDN w:val="0"/>
        <w:ind w:left="900" w:firstLine="0"/>
        <w:jc w:val="both"/>
      </w:pPr>
      <w:r>
        <w:t xml:space="preserve">Jei dalyko </w:t>
      </w:r>
      <w:r w:rsidRPr="0076117A">
        <w:t>IV (12)</w:t>
      </w:r>
      <w:r>
        <w:t xml:space="preserve"> </w:t>
      </w:r>
      <w:proofErr w:type="spellStart"/>
      <w:r>
        <w:t>kl</w:t>
      </w:r>
      <w:proofErr w:type="spellEnd"/>
      <w:r>
        <w:t>. mokinys 11-oje klasėje visai nesimokė, atsiskaityti už nesimokytą kurso dalį privalo iki I pusmečio pabaigos 12 klasėje.</w:t>
      </w:r>
    </w:p>
    <w:p w:rsidR="00185961" w:rsidRPr="00982083" w:rsidRDefault="00185961" w:rsidP="00185961">
      <w:pPr>
        <w:jc w:val="both"/>
      </w:pPr>
      <w:r>
        <w:t xml:space="preserve">6. </w:t>
      </w:r>
      <w:r w:rsidRPr="00982083">
        <w:t>Mokinys privalo atsiskaityti už visas nenagrinėtas temas, išspręsti uždavinius, atlikti praktikos, laboratorinius darbus bei kt. užduotis.</w:t>
      </w:r>
    </w:p>
    <w:p w:rsidR="00185961" w:rsidRPr="00982083" w:rsidRDefault="00185961" w:rsidP="00185961">
      <w:pPr>
        <w:jc w:val="both"/>
      </w:pPr>
      <w:r w:rsidRPr="00982083">
        <w:t>7. Mokiniui, kuris mokysis pagal dalyko programos bendrąjį kursą, įskaitos laikyti nereikia, jei jį tenkina turėtas išplėstinio kurso įvertinimas.</w:t>
      </w:r>
    </w:p>
    <w:p w:rsidR="00185961" w:rsidRPr="00982083" w:rsidRDefault="00185961" w:rsidP="00185961">
      <w:pPr>
        <w:jc w:val="both"/>
      </w:pPr>
      <w:r w:rsidRPr="00982083">
        <w:t xml:space="preserve">8. Neatsiskaitęs iš programų skirtumo per nurodytą laiką, mokinys  mokosi ankstesnio dalyko ar ankstesniu kursu, arba norimo dalyko programos, programos kurso ar modulio gali mokytis iš pradžių, t. y. nuo </w:t>
      </w:r>
      <w:r>
        <w:t>III (</w:t>
      </w:r>
      <w:r w:rsidRPr="00982083">
        <w:t>11</w:t>
      </w:r>
      <w:r>
        <w:t>)</w:t>
      </w:r>
      <w:r w:rsidRPr="00982083">
        <w:t xml:space="preserve"> </w:t>
      </w:r>
      <w:proofErr w:type="spellStart"/>
      <w:r w:rsidRPr="00982083">
        <w:t>kl</w:t>
      </w:r>
      <w:proofErr w:type="spellEnd"/>
      <w:r w:rsidRPr="00982083">
        <w:t>.</w:t>
      </w:r>
    </w:p>
    <w:p w:rsidR="00185961" w:rsidRPr="00982083" w:rsidRDefault="00185961" w:rsidP="00185961">
      <w:pPr>
        <w:jc w:val="both"/>
      </w:pPr>
      <w:r w:rsidRPr="00982083">
        <w:t xml:space="preserve">9. Įskaitas organizuoja mokytojas, kuris mokys pagal pasirinkto dalyko ar kurso programą. </w:t>
      </w:r>
    </w:p>
    <w:p w:rsidR="00185961" w:rsidRPr="00982083" w:rsidRDefault="00185961" w:rsidP="00185961">
      <w:pPr>
        <w:jc w:val="both"/>
      </w:pPr>
      <w:r w:rsidRPr="00982083">
        <w:lastRenderedPageBreak/>
        <w:t>10. Mokytojas parengia įskaitos užduotis, konsultuoja (jei reikia) pasirinkusį kitą mokymosi dalyką, dalyko programos kursą ar modulį mokinį, iš anksto informuoja jį apie įskaitos laikymo būdą bei užduoties (-</w:t>
      </w:r>
      <w:proofErr w:type="spellStart"/>
      <w:r w:rsidRPr="00982083">
        <w:t>čių</w:t>
      </w:r>
      <w:proofErr w:type="spellEnd"/>
      <w:r w:rsidRPr="00982083">
        <w:t>) formą.</w:t>
      </w:r>
    </w:p>
    <w:p w:rsidR="00185961" w:rsidRPr="00982083" w:rsidRDefault="00185961" w:rsidP="00185961">
      <w:pPr>
        <w:jc w:val="both"/>
      </w:pPr>
      <w:r w:rsidRPr="00982083">
        <w:t xml:space="preserve">11. Dėl nenumatytų šioje Tvarkoje atvejų sprendimą priima </w:t>
      </w:r>
      <w:r>
        <w:t>gimnazijos</w:t>
      </w:r>
      <w:r w:rsidRPr="00982083">
        <w:t xml:space="preserve"> direktorius, su mokiniu, jo klasės vadovu bei pavaduotoju ugdymui išsiaiškinęs ir įvertinęs situaciją.</w:t>
      </w:r>
    </w:p>
    <w:p w:rsidR="00185961" w:rsidRPr="00982083" w:rsidRDefault="00185961" w:rsidP="00185961">
      <w:pPr>
        <w:jc w:val="both"/>
      </w:pPr>
      <w:r w:rsidRPr="00982083">
        <w:t>12. Ši Tvarka įsigalioja nuo jos patvirtinimo datos.</w:t>
      </w:r>
    </w:p>
    <w:p w:rsidR="00185961" w:rsidRPr="00982083" w:rsidRDefault="00185961" w:rsidP="00185961">
      <w:pPr>
        <w:ind w:left="567"/>
        <w:jc w:val="both"/>
      </w:pPr>
    </w:p>
    <w:p w:rsidR="00185961" w:rsidRDefault="00185961" w:rsidP="00185961">
      <w:pPr>
        <w:jc w:val="both"/>
      </w:pPr>
    </w:p>
    <w:p w:rsidR="00185961" w:rsidRDefault="00185961" w:rsidP="00185961">
      <w:pPr>
        <w:jc w:val="center"/>
      </w:pPr>
    </w:p>
    <w:p w:rsidR="00185961" w:rsidRDefault="00185961" w:rsidP="00185961">
      <w:r>
        <w:t>Parengė</w:t>
      </w:r>
    </w:p>
    <w:p w:rsidR="00185961" w:rsidRDefault="00185961" w:rsidP="00185961">
      <w:r>
        <w:t xml:space="preserve">Direktoriaus pavaduotoja  ugdymui  </w:t>
      </w:r>
      <w:r>
        <w:tab/>
      </w:r>
      <w:r>
        <w:tab/>
      </w:r>
      <w:r>
        <w:tab/>
      </w:r>
      <w:r>
        <w:tab/>
        <w:t xml:space="preserve">Jolita </w:t>
      </w:r>
      <w:proofErr w:type="spellStart"/>
      <w:r>
        <w:t>Leščinskaitė</w:t>
      </w:r>
      <w:proofErr w:type="spellEnd"/>
    </w:p>
    <w:p w:rsidR="00185961" w:rsidRDefault="00185961" w:rsidP="00185961"/>
    <w:p w:rsidR="00185961" w:rsidRDefault="00185961" w:rsidP="00185961"/>
    <w:p w:rsidR="00185961" w:rsidRPr="003B0BD2" w:rsidRDefault="00185961" w:rsidP="00185961">
      <w:pPr>
        <w:rPr>
          <w:sz w:val="22"/>
          <w:szCs w:val="22"/>
        </w:rPr>
      </w:pPr>
    </w:p>
    <w:p w:rsidR="00185961" w:rsidRDefault="00185961" w:rsidP="00185961">
      <w:pPr>
        <w:ind w:left="360"/>
        <w:jc w:val="both"/>
      </w:pPr>
    </w:p>
    <w:p w:rsidR="00A02443" w:rsidRDefault="00A02443"/>
    <w:sectPr w:rsidR="00A02443" w:rsidSect="001D401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DBE"/>
    <w:multiLevelType w:val="multilevel"/>
    <w:tmpl w:val="FF60B7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 w:val="0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85961"/>
    <w:rsid w:val="00106E89"/>
    <w:rsid w:val="00185961"/>
    <w:rsid w:val="001B4609"/>
    <w:rsid w:val="0031027F"/>
    <w:rsid w:val="00501D55"/>
    <w:rsid w:val="00842FD6"/>
    <w:rsid w:val="00944018"/>
    <w:rsid w:val="009C34BA"/>
    <w:rsid w:val="00A02443"/>
    <w:rsid w:val="00DD16D8"/>
    <w:rsid w:val="00FB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2368</Words>
  <Characters>1351</Characters>
  <Application>Microsoft Office Word</Application>
  <DocSecurity>0</DocSecurity>
  <Lines>11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Svietimo ir Mokslo</cp:lastModifiedBy>
  <cp:revision>1</cp:revision>
  <dcterms:created xsi:type="dcterms:W3CDTF">2015-02-23T06:29:00Z</dcterms:created>
  <dcterms:modified xsi:type="dcterms:W3CDTF">2015-02-23T06:30:00Z</dcterms:modified>
</cp:coreProperties>
</file>