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3" w:rsidRDefault="001659E1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PASIRENKAMOJO DALYKO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ANOTACIJA</w:t>
      </w:r>
    </w:p>
    <w:p w:rsidR="00DD38F7" w:rsidRDefault="00563BB8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</w:t>
      </w:r>
      <w:r w:rsidR="003F3D1E">
        <w:rPr>
          <w:sz w:val="28"/>
          <w:szCs w:val="28"/>
        </w:rPr>
        <w:t>7</w:t>
      </w:r>
      <w:r w:rsidR="00DD38F7"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Dalykas</w:t>
      </w:r>
      <w:r w:rsidR="001537BE">
        <w:rPr>
          <w:sz w:val="24"/>
          <w:szCs w:val="24"/>
        </w:rPr>
        <w:t>: Rusų kalba</w:t>
      </w:r>
    </w:p>
    <w:p w:rsidR="00DD38F7" w:rsidRDefault="001537BE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</w:t>
      </w:r>
      <w:r w:rsidR="00DD38F7">
        <w:rPr>
          <w:sz w:val="24"/>
          <w:szCs w:val="24"/>
        </w:rPr>
        <w:t>pavadinimas</w:t>
      </w:r>
      <w:r>
        <w:rPr>
          <w:sz w:val="24"/>
          <w:szCs w:val="24"/>
        </w:rPr>
        <w:t xml:space="preserve">: Rusų kalbos </w:t>
      </w:r>
      <w:r w:rsidR="00DE2ECD">
        <w:rPr>
          <w:sz w:val="24"/>
          <w:szCs w:val="24"/>
        </w:rPr>
        <w:t>pradmenys</w:t>
      </w:r>
      <w:r w:rsidR="00D770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Klasė</w:t>
      </w:r>
      <w:r w:rsidR="001537BE">
        <w:rPr>
          <w:sz w:val="24"/>
          <w:szCs w:val="24"/>
        </w:rPr>
        <w:t>: III</w:t>
      </w:r>
      <w:r w:rsidR="001659E1">
        <w:rPr>
          <w:sz w:val="24"/>
          <w:szCs w:val="24"/>
        </w:rPr>
        <w:t>-IV</w:t>
      </w:r>
      <w:r w:rsidR="001537BE">
        <w:rPr>
          <w:sz w:val="24"/>
          <w:szCs w:val="24"/>
        </w:rPr>
        <w:t xml:space="preserve"> klasė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apimtis (sav. val.)</w:t>
      </w:r>
      <w:r w:rsidR="001537BE">
        <w:rPr>
          <w:sz w:val="24"/>
          <w:szCs w:val="24"/>
        </w:rPr>
        <w:t>: 1 valanda per savaitę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Programą parengė</w:t>
      </w:r>
      <w:r w:rsidR="001537BE">
        <w:rPr>
          <w:sz w:val="24"/>
          <w:szCs w:val="24"/>
        </w:rPr>
        <w:t xml:space="preserve">: Inga </w:t>
      </w:r>
      <w:proofErr w:type="spellStart"/>
      <w:r w:rsidR="001537BE">
        <w:rPr>
          <w:sz w:val="24"/>
          <w:szCs w:val="24"/>
        </w:rPr>
        <w:t>Ižganaitienė</w:t>
      </w:r>
      <w:proofErr w:type="spellEnd"/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510"/>
        <w:gridCol w:w="7314"/>
      </w:tblGrid>
      <w:tr w:rsidR="00DD38F7" w:rsidTr="001537BE">
        <w:trPr>
          <w:trHeight w:val="1299"/>
        </w:trPr>
        <w:tc>
          <w:tcPr>
            <w:tcW w:w="2510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7314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563BB8" w:rsidRDefault="00563BB8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skiriama</w:t>
            </w:r>
            <w:r w:rsidR="00AF5738">
              <w:rPr>
                <w:sz w:val="24"/>
                <w:szCs w:val="24"/>
              </w:rPr>
              <w:t xml:space="preserve"> </w:t>
            </w:r>
            <w:r w:rsidRPr="00563BB8">
              <w:rPr>
                <w:sz w:val="24"/>
                <w:szCs w:val="24"/>
              </w:rPr>
              <w:t xml:space="preserve">niekada su rusų kalba nesusidūrusiems </w:t>
            </w:r>
            <w:r w:rsidR="00AF5738">
              <w:rPr>
                <w:sz w:val="24"/>
                <w:szCs w:val="24"/>
              </w:rPr>
              <w:t>vidurinio ugdymo programos</w:t>
            </w:r>
            <w:r>
              <w:rPr>
                <w:sz w:val="24"/>
                <w:szCs w:val="24"/>
              </w:rPr>
              <w:t xml:space="preserve"> mokiniams, norintiems s</w:t>
            </w:r>
            <w:r w:rsidR="001537B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</w:t>
            </w:r>
            <w:r w:rsidR="001537BE">
              <w:rPr>
                <w:sz w:val="24"/>
                <w:szCs w:val="24"/>
              </w:rPr>
              <w:t xml:space="preserve">pažinti su </w:t>
            </w:r>
            <w:r>
              <w:rPr>
                <w:sz w:val="24"/>
                <w:szCs w:val="24"/>
              </w:rPr>
              <w:t xml:space="preserve">šios </w:t>
            </w:r>
            <w:r w:rsidR="001537BE">
              <w:rPr>
                <w:sz w:val="24"/>
                <w:szCs w:val="24"/>
              </w:rPr>
              <w:t xml:space="preserve">kalbos pradmenimis. </w:t>
            </w:r>
            <w:r>
              <w:rPr>
                <w:sz w:val="24"/>
                <w:szCs w:val="24"/>
              </w:rPr>
              <w:t xml:space="preserve">Programoje </w:t>
            </w:r>
            <w:r w:rsidRPr="00563BB8">
              <w:rPr>
                <w:sz w:val="24"/>
                <w:szCs w:val="24"/>
              </w:rPr>
              <w:t>siekiama lavinti pagrindinius kalbos įgūdžius, supažindinti su gramatika,</w:t>
            </w:r>
            <w:r w:rsidR="00AE6EDF" w:rsidRPr="00AE6EDF">
              <w:rPr>
                <w:sz w:val="24"/>
                <w:szCs w:val="24"/>
              </w:rPr>
              <w:t>skaitymo ir tarimo taisyklėmis</w:t>
            </w:r>
            <w:r w:rsidR="00AE6EDF">
              <w:rPr>
                <w:sz w:val="24"/>
                <w:szCs w:val="24"/>
              </w:rPr>
              <w:t>,</w:t>
            </w:r>
            <w:r w:rsidRPr="00563BB8">
              <w:rPr>
                <w:sz w:val="24"/>
                <w:szCs w:val="24"/>
              </w:rPr>
              <w:t xml:space="preserve"> palaipsniui plėsti žodyną ir pateikti papildomų žinių </w:t>
            </w:r>
            <w:r>
              <w:rPr>
                <w:sz w:val="24"/>
                <w:szCs w:val="24"/>
              </w:rPr>
              <w:t xml:space="preserve">apie Rusijos </w:t>
            </w:r>
            <w:r w:rsidRPr="00563BB8">
              <w:rPr>
                <w:sz w:val="24"/>
                <w:szCs w:val="24"/>
              </w:rPr>
              <w:t xml:space="preserve">kultūrinius ypatumus. </w:t>
            </w:r>
            <w:r w:rsidR="00AE6EDF">
              <w:rPr>
                <w:sz w:val="24"/>
                <w:szCs w:val="24"/>
              </w:rPr>
              <w:t xml:space="preserve"> Ypač </w:t>
            </w:r>
            <w:r w:rsidR="00AE6EDF" w:rsidRPr="00AE6EDF">
              <w:rPr>
                <w:sz w:val="24"/>
                <w:szCs w:val="24"/>
              </w:rPr>
              <w:t>daug laiko skiriama bendravimo įgūdžiams formuoti</w:t>
            </w:r>
            <w:r w:rsidR="00AE6EDF">
              <w:rPr>
                <w:sz w:val="24"/>
                <w:szCs w:val="24"/>
              </w:rPr>
              <w:t xml:space="preserve">, todėl į programą įtraukta </w:t>
            </w:r>
            <w:r w:rsidR="00AE6EDF" w:rsidRPr="00AE6EDF">
              <w:rPr>
                <w:sz w:val="24"/>
                <w:szCs w:val="24"/>
              </w:rPr>
              <w:t xml:space="preserve"> daug praktinių kalbėjimo užduočių: taip įtvirtina</w:t>
            </w:r>
            <w:r w:rsidR="00AE6EDF">
              <w:rPr>
                <w:sz w:val="24"/>
                <w:szCs w:val="24"/>
              </w:rPr>
              <w:t>mos</w:t>
            </w:r>
            <w:r w:rsidR="00AE6EDF" w:rsidRPr="00AE6EDF">
              <w:rPr>
                <w:sz w:val="24"/>
                <w:szCs w:val="24"/>
              </w:rPr>
              <w:t xml:space="preserve"> jau turim</w:t>
            </w:r>
            <w:r w:rsidR="00AE6EDF">
              <w:rPr>
                <w:sz w:val="24"/>
                <w:szCs w:val="24"/>
              </w:rPr>
              <w:t>osžinio</w:t>
            </w:r>
            <w:r w:rsidR="00AE6EDF" w:rsidRPr="00AE6EDF">
              <w:rPr>
                <w:sz w:val="24"/>
                <w:szCs w:val="24"/>
              </w:rPr>
              <w:t>s ir įgyja</w:t>
            </w:r>
            <w:r w:rsidR="00AE6EDF">
              <w:rPr>
                <w:sz w:val="24"/>
                <w:szCs w:val="24"/>
              </w:rPr>
              <w:t>ma</w:t>
            </w:r>
            <w:r w:rsidR="00AE6EDF" w:rsidRPr="00AE6EDF">
              <w:rPr>
                <w:sz w:val="24"/>
                <w:szCs w:val="24"/>
              </w:rPr>
              <w:t xml:space="preserve"> naujų.</w:t>
            </w:r>
          </w:p>
          <w:p w:rsidR="00563BB8" w:rsidRDefault="00563BB8" w:rsidP="00DD38F7">
            <w:pPr>
              <w:jc w:val="both"/>
              <w:rPr>
                <w:sz w:val="24"/>
                <w:szCs w:val="24"/>
              </w:rPr>
            </w:pPr>
          </w:p>
          <w:p w:rsidR="00563BB8" w:rsidRDefault="00563BB8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EF29B8">
        <w:trPr>
          <w:trHeight w:val="132"/>
        </w:trPr>
        <w:tc>
          <w:tcPr>
            <w:tcW w:w="2510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14" w:type="dxa"/>
          </w:tcPr>
          <w:p w:rsidR="00AE6EDF" w:rsidRDefault="00173940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Šių dienų pasaulyje svarbu gebėti susikalbėti keletu kalbų. Kadangi Lietuvoje vis dar glaudūs ryšiai su slavų šalimis, labai naudinga mokėti  rusų kalbą, susikalbėti įvairiose situacijose, perskaityti tekstą, naudotis žodynu. </w:t>
            </w:r>
          </w:p>
          <w:p w:rsidR="00EF29B8" w:rsidRDefault="00EF29B8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Jei pasirinksite šią programą, </w:t>
            </w:r>
            <w:r w:rsidR="00173940">
              <w:rPr>
                <w:sz w:val="24"/>
                <w:szCs w:val="24"/>
              </w:rPr>
              <w:t>baigę mokykl</w:t>
            </w:r>
            <w:r>
              <w:rPr>
                <w:sz w:val="24"/>
                <w:szCs w:val="24"/>
              </w:rPr>
              <w:t>ą turėsite</w:t>
            </w:r>
            <w:r w:rsidR="00173940">
              <w:rPr>
                <w:sz w:val="24"/>
                <w:szCs w:val="24"/>
              </w:rPr>
              <w:t xml:space="preserve"> daugiau</w:t>
            </w:r>
            <w:r>
              <w:rPr>
                <w:sz w:val="24"/>
                <w:szCs w:val="24"/>
              </w:rPr>
              <w:t xml:space="preserve"> galimybių darbo rinkoje, galėsite</w:t>
            </w:r>
            <w:r w:rsidR="00173940">
              <w:rPr>
                <w:sz w:val="24"/>
                <w:szCs w:val="24"/>
              </w:rPr>
              <w:t xml:space="preserve"> pagal poreikį vėliau gilinti rusų kalbos žinias</w:t>
            </w:r>
            <w:r>
              <w:rPr>
                <w:sz w:val="24"/>
                <w:szCs w:val="24"/>
              </w:rPr>
              <w:t>.</w:t>
            </w:r>
            <w:r w:rsidRPr="00EF29B8">
              <w:rPr>
                <w:sz w:val="24"/>
                <w:szCs w:val="24"/>
              </w:rPr>
              <w:t>Palaipsniui</w:t>
            </w:r>
            <w:r w:rsidR="00391920">
              <w:rPr>
                <w:sz w:val="24"/>
                <w:szCs w:val="24"/>
              </w:rPr>
              <w:t>,</w:t>
            </w:r>
            <w:r w:rsidRPr="00EF29B8">
              <w:rPr>
                <w:sz w:val="24"/>
                <w:szCs w:val="24"/>
              </w:rPr>
              <w:t xml:space="preserve"> ženg</w:t>
            </w:r>
            <w:r w:rsidR="00391920">
              <w:rPr>
                <w:sz w:val="24"/>
                <w:szCs w:val="24"/>
              </w:rPr>
              <w:t>dami</w:t>
            </w:r>
            <w:bookmarkStart w:id="0" w:name="_GoBack"/>
            <w:bookmarkEnd w:id="0"/>
            <w:r w:rsidRPr="00EF29B8">
              <w:rPr>
                <w:sz w:val="24"/>
                <w:szCs w:val="24"/>
              </w:rPr>
              <w:t xml:space="preserve"> žingsnį po žingsnio, jūs tikrai pasieksite puikių rezultatų, kurie nustebins ir pradžiugin</w:t>
            </w:r>
            <w:r>
              <w:rPr>
                <w:sz w:val="24"/>
                <w:szCs w:val="24"/>
              </w:rPr>
              <w:t>s. Kai pajusite tvirtą pagrindą</w:t>
            </w:r>
            <w:r w:rsidRPr="00EF29B8">
              <w:rPr>
                <w:sz w:val="24"/>
                <w:szCs w:val="24"/>
              </w:rPr>
              <w:t>, ateityje jums bus lengva tobulintis patiems.</w:t>
            </w:r>
          </w:p>
          <w:p w:rsidR="00DD38F7" w:rsidRDefault="00AE6EDF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Užsiėmimuose n</w:t>
            </w:r>
            <w:r w:rsidR="00563BB8" w:rsidRPr="00563BB8">
              <w:rPr>
                <w:sz w:val="24"/>
                <w:szCs w:val="24"/>
              </w:rPr>
              <w:t>audojamasi ne tik vadovėliais, bet ir vaizdo bei garso priemonėmis, tad mokomoji medžiaga pateikiama įdomiai, ją lengviau įsiminti.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EF29B8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EF29B8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DD38F7"/>
    <w:rsid w:val="001447F0"/>
    <w:rsid w:val="001537BE"/>
    <w:rsid w:val="001659E1"/>
    <w:rsid w:val="00173940"/>
    <w:rsid w:val="001D70D3"/>
    <w:rsid w:val="002D55C4"/>
    <w:rsid w:val="00391920"/>
    <w:rsid w:val="003E359E"/>
    <w:rsid w:val="003F3D1E"/>
    <w:rsid w:val="00462016"/>
    <w:rsid w:val="00563BB8"/>
    <w:rsid w:val="005C7355"/>
    <w:rsid w:val="008D5957"/>
    <w:rsid w:val="00AA7EC7"/>
    <w:rsid w:val="00AE6EDF"/>
    <w:rsid w:val="00AF5738"/>
    <w:rsid w:val="00D770A0"/>
    <w:rsid w:val="00DD38F7"/>
    <w:rsid w:val="00DE2ECD"/>
    <w:rsid w:val="00EF29B8"/>
    <w:rsid w:val="00F51383"/>
    <w:rsid w:val="00F8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3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Svietimo ir Mokslo</cp:lastModifiedBy>
  <cp:revision>8</cp:revision>
  <dcterms:created xsi:type="dcterms:W3CDTF">2015-03-04T12:19:00Z</dcterms:created>
  <dcterms:modified xsi:type="dcterms:W3CDTF">2015-03-13T11:02:00Z</dcterms:modified>
</cp:coreProperties>
</file>